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2716F" w:rsidRDefault="00D2716F">
      <w:pPr>
        <w:widowControl w:val="0"/>
        <w:pBdr>
          <w:top w:val="nil"/>
          <w:left w:val="nil"/>
          <w:bottom w:val="nil"/>
          <w:right w:val="nil"/>
          <w:between w:val="nil"/>
        </w:pBdr>
        <w:spacing w:after="0" w:line="276" w:lineRule="auto"/>
        <w:jc w:val="left"/>
      </w:pPr>
    </w:p>
    <w:p w14:paraId="00000002" w14:textId="77777777" w:rsidR="00D2716F" w:rsidRDefault="003668F8">
      <w:pPr>
        <w:rPr>
          <w:rFonts w:ascii="Arial" w:eastAsia="Arial" w:hAnsi="Arial"/>
          <w:b/>
          <w:sz w:val="36"/>
          <w:szCs w:val="36"/>
        </w:rPr>
      </w:pPr>
      <w:r>
        <w:rPr>
          <w:rFonts w:ascii="Arial" w:eastAsia="Arial" w:hAnsi="Arial"/>
          <w:b/>
          <w:sz w:val="36"/>
          <w:szCs w:val="36"/>
        </w:rPr>
        <w:t>DPS Schedule 5 (Management Levy and Information)</w:t>
      </w:r>
    </w:p>
    <w:p w14:paraId="00000003" w14:textId="77777777" w:rsidR="00D2716F" w:rsidRDefault="003668F8">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D2716F" w:rsidRDefault="003668F8">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D2716F" w:rsidRDefault="003668F8">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w:t>
      </w:r>
      <w:r>
        <w:rPr>
          <w:rFonts w:ascii="Arial" w:eastAsia="Arial" w:hAnsi="Arial"/>
          <w:color w:val="000000"/>
          <w:sz w:val="24"/>
          <w:szCs w:val="24"/>
        </w:rPr>
        <w:t xml:space="preserve">e and shall specify the date from which it must be used. The Supplier may not make any amendment to the current MI Reporting Template without the prior Approval of CCS. </w:t>
      </w:r>
    </w:p>
    <w:p w14:paraId="00000006"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D2716F" w:rsidRDefault="003668F8">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D2716F" w:rsidRDefault="003668F8">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9" w14:textId="77777777" w:rsidR="00D2716F" w:rsidRDefault="003668F8">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Order Contract data that is one month in arrears. For example, if an invoice is raised for October but the work was actually completed in September, the Supplier must report the invoice in October's MI Report and</w:t>
      </w:r>
      <w:r>
        <w:rPr>
          <w:rFonts w:ascii="Arial" w:eastAsia="Arial" w:hAnsi="Arial"/>
          <w:color w:val="000000"/>
          <w:sz w:val="24"/>
          <w:szCs w:val="24"/>
        </w:rPr>
        <w:t xml:space="preserve"> not September's.  Each Order received by the Supplier must be reported only once, i.e. when the Order is received. </w:t>
      </w:r>
    </w:p>
    <w:p w14:paraId="0000000A" w14:textId="77777777" w:rsidR="00D2716F" w:rsidRDefault="00D2716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D2716F" w:rsidRDefault="003668F8">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D2716F" w:rsidRDefault="003668F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3.4.1 promptly after the DPS Star</w:t>
      </w:r>
      <w:r>
        <w:rPr>
          <w:rFonts w:ascii="Arial" w:eastAsia="Arial" w:hAnsi="Arial"/>
          <w:color w:val="000000"/>
          <w:sz w:val="24"/>
          <w:szCs w:val="24"/>
        </w:rPr>
        <w:t>t Date provide an e-mail and/or postal address to which CCS will send invoices for the Management Levy and monthly statements relating to the invoicing of the Management Levy;</w:t>
      </w:r>
    </w:p>
    <w:p w14:paraId="00000012"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D2716F" w:rsidRDefault="003668F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DPS Start Date provide at least one contact name and c</w:t>
      </w:r>
      <w:r>
        <w:rPr>
          <w:rFonts w:ascii="Arial" w:eastAsia="Arial" w:hAnsi="Arial"/>
          <w:color w:val="000000"/>
          <w:sz w:val="24"/>
          <w:szCs w:val="24"/>
        </w:rPr>
        <w:t>ontact details for the purposes of queries relating to either Management Information or invoicing; and</w:t>
      </w:r>
    </w:p>
    <w:p w14:paraId="00000014"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D2716F" w:rsidRDefault="003668F8">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D2716F" w:rsidRDefault="00D2716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D2716F" w:rsidRDefault="003668F8">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D2716F" w:rsidRDefault="003668F8">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9" w14:textId="77777777" w:rsidR="00D2716F" w:rsidRDefault="003668F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D2716F" w:rsidRDefault="003668F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D2716F" w:rsidRDefault="003668F8">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Order Contracts, monitoring public sector expenditure, identifying savings or potential savings and planning future procurement activity.</w:t>
      </w:r>
    </w:p>
    <w:p w14:paraId="0000001C"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CCS may consult with the Supplier to inform its decision to publish information. However, CCS shall retain absolute </w:t>
      </w:r>
      <w:r>
        <w:rPr>
          <w:rFonts w:ascii="Arial" w:eastAsia="Arial" w:hAnsi="Arial"/>
          <w:color w:val="000000"/>
          <w:sz w:val="24"/>
          <w:szCs w:val="24"/>
        </w:rPr>
        <w:t>discretion regarding the extent, content and format of any disclosure.</w:t>
      </w:r>
    </w:p>
    <w:p w14:paraId="0000001D"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Levy payable for the Month to which the MI report relates.</w:t>
      </w:r>
    </w:p>
    <w:p w14:paraId="0000001E"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D2716F" w:rsidRDefault="003668F8">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Levy</w:t>
      </w:r>
    </w:p>
    <w:p w14:paraId="00000020"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 xml:space="preserve">Management </w:t>
      </w:r>
      <w:r>
        <w:rPr>
          <w:rFonts w:ascii="Arial" w:eastAsia="Arial" w:hAnsi="Arial"/>
          <w:color w:val="000000"/>
          <w:sz w:val="24"/>
          <w:szCs w:val="24"/>
        </w:rPr>
        <w:t>Levy excludes VAT which is payable on provision of a valid VAT invoice.</w:t>
      </w:r>
    </w:p>
    <w:p w14:paraId="00000021" w14:textId="77777777" w:rsidR="00D2716F" w:rsidRDefault="003668F8">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Levy (and other amounts payable in accordance with this Schedule) in cleared funds within 30 days of receipt by the Supplier of</w:t>
      </w:r>
      <w:r>
        <w:rPr>
          <w:rFonts w:ascii="Arial" w:eastAsia="Arial" w:hAnsi="Arial"/>
          <w:color w:val="000000"/>
          <w:sz w:val="24"/>
          <w:szCs w:val="24"/>
        </w:rPr>
        <w:t xml:space="preserve"> an undisputed invoice to such bank or building society account set out in the invoice.</w:t>
      </w:r>
    </w:p>
    <w:p w14:paraId="00000022"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D2716F" w:rsidRDefault="003668F8">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 Management Levy is not paid</w:t>
      </w:r>
      <w:r>
        <w:rPr>
          <w:rFonts w:ascii="Arial" w:eastAsia="Arial" w:hAnsi="Arial"/>
          <w:b/>
          <w:smallCaps/>
          <w:color w:val="000000"/>
          <w:sz w:val="24"/>
          <w:szCs w:val="24"/>
        </w:rPr>
        <w:t xml:space="preserve">? </w:t>
      </w:r>
    </w:p>
    <w:p w14:paraId="00000029" w14:textId="77777777" w:rsidR="00D2716F" w:rsidRDefault="003668F8">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D2716F" w:rsidRDefault="003668F8">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D2716F" w:rsidRDefault="003668F8">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D2716F" w:rsidRDefault="003668F8">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D2716F" w:rsidRDefault="003668F8">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w:t>
      </w:r>
      <w:r>
        <w:rPr>
          <w:rFonts w:ascii="Arial" w:eastAsia="Arial" w:hAnsi="Arial"/>
          <w:color w:val="000000"/>
          <w:sz w:val="24"/>
          <w:szCs w:val="24"/>
        </w:rPr>
        <w:t>ntract.</w:t>
      </w:r>
    </w:p>
    <w:p w14:paraId="0000002E" w14:textId="77777777" w:rsidR="00D2716F" w:rsidRDefault="00D2716F">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D2716F" w:rsidRDefault="003668F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D2716F" w:rsidRDefault="003668F8">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D2716F" w:rsidRDefault="003668F8">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D2716F" w:rsidRDefault="003668F8">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D2716F" w:rsidRDefault="003668F8">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D2716F" w:rsidRDefault="003668F8">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D2716F" w:rsidRDefault="003668F8">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6" w14:textId="77777777" w:rsidR="00D2716F" w:rsidRDefault="003668F8">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7" w14:textId="77777777" w:rsidR="00D2716F" w:rsidRDefault="00D2716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D2716F" w:rsidRDefault="003668F8">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D2716F" w:rsidRDefault="003668F8">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Levy</w:t>
      </w:r>
      <w:r>
        <w:rPr>
          <w:rFonts w:ascii="Arial" w:eastAsia="Arial" w:hAnsi="Arial"/>
          <w:color w:val="000000"/>
          <w:sz w:val="24"/>
          <w:szCs w:val="24"/>
        </w:rPr>
        <w:t xml:space="preserve"> in respect of the Months in which the MI Default occurred and subsequent Months in which they continue, calculated in accordance wit</w:t>
      </w:r>
      <w:r>
        <w:rPr>
          <w:rFonts w:ascii="Arial" w:eastAsia="Arial" w:hAnsi="Arial"/>
          <w:color w:val="000000"/>
          <w:sz w:val="24"/>
          <w:szCs w:val="24"/>
        </w:rPr>
        <w:t xml:space="preserve">h Paragraph 8.2.1 and/or </w:t>
      </w:r>
    </w:p>
    <w:p w14:paraId="0000003B"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DPS Contract until such time that deficient MI reports(s) are rectified; and/or</w:t>
      </w:r>
    </w:p>
    <w:p w14:paraId="0000003C"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D2716F" w:rsidRDefault="00D2716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D2716F" w:rsidRDefault="003668F8">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Default Management Levy shall be the higher of:</w:t>
      </w:r>
    </w:p>
    <w:p w14:paraId="0000003F"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Levy paid or payable by the Supplier in the previous six (6) Month period or, if the MI Default occurred within less than six (6) months from the commencement date of the first Order Contract, in the whole period preceding the date o</w:t>
      </w:r>
      <w:r>
        <w:rPr>
          <w:rFonts w:ascii="Arial" w:eastAsia="Arial" w:hAnsi="Arial"/>
          <w:color w:val="000000"/>
          <w:sz w:val="24"/>
          <w:szCs w:val="24"/>
        </w:rPr>
        <w:t>n which the MI Default occurred; or</w:t>
      </w:r>
    </w:p>
    <w:p w14:paraId="00000040"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D2716F" w:rsidRDefault="00D2716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D2716F" w:rsidRDefault="003668F8">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w:t>
      </w:r>
      <w:r>
        <w:rPr>
          <w:rFonts w:ascii="Arial" w:eastAsia="Arial" w:hAnsi="Arial"/>
          <w:color w:val="000000"/>
          <w:sz w:val="24"/>
          <w:szCs w:val="24"/>
        </w:rPr>
        <w:t>s overpaid the Management Levy as a result of the application of the Default Management Levy then the Supplier shall be entitled to a refund of the overpayment, net of any Admin Fees where applicable; or</w:t>
      </w:r>
    </w:p>
    <w:p w14:paraId="00000044" w14:textId="77777777" w:rsidR="00D2716F" w:rsidRDefault="003668F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Levy  duri</w:t>
      </w:r>
      <w:r>
        <w:rPr>
          <w:rFonts w:ascii="Arial" w:eastAsia="Arial" w:hAnsi="Arial"/>
          <w:color w:val="000000"/>
          <w:sz w:val="24"/>
          <w:szCs w:val="24"/>
        </w:rPr>
        <w:t>ng the period when a Default Management Levy was applied, then CCS shall be entitled to immediate payment of the balance as a debt together with interest.</w:t>
      </w:r>
    </w:p>
    <w:p w14:paraId="00000045" w14:textId="77777777" w:rsidR="00D2716F" w:rsidRDefault="003668F8">
      <w:pPr>
        <w:spacing w:after="200" w:line="276" w:lineRule="auto"/>
        <w:jc w:val="left"/>
        <w:rPr>
          <w:rFonts w:ascii="Arial" w:eastAsia="Arial" w:hAnsi="Arial"/>
          <w:sz w:val="24"/>
          <w:szCs w:val="24"/>
        </w:rPr>
      </w:pPr>
      <w:r>
        <w:br w:type="page"/>
      </w:r>
    </w:p>
    <w:p w14:paraId="00000046" w14:textId="77777777" w:rsidR="00D2716F" w:rsidRDefault="003668F8">
      <w:pPr>
        <w:jc w:val="left"/>
        <w:rPr>
          <w:rFonts w:ascii="Arial" w:eastAsia="Arial" w:hAnsi="Arial"/>
          <w:b/>
          <w:sz w:val="36"/>
          <w:szCs w:val="36"/>
        </w:rPr>
      </w:pPr>
      <w:r>
        <w:rPr>
          <w:rFonts w:ascii="Arial" w:eastAsia="Arial" w:hAnsi="Arial"/>
          <w:b/>
          <w:sz w:val="36"/>
          <w:szCs w:val="36"/>
        </w:rPr>
        <w:lastRenderedPageBreak/>
        <w:t>Annex: MI Reporting Template</w:t>
      </w:r>
      <w:bookmarkStart w:id="9" w:name="_GoBack"/>
      <w:bookmarkEnd w:id="9"/>
    </w:p>
    <w:p w14:paraId="0000004B" w14:textId="3D036237" w:rsidR="00D2716F" w:rsidRDefault="00DD12CE">
      <w:pPr>
        <w:rPr>
          <w:rFonts w:ascii="Times" w:eastAsia="Times" w:hAnsi="Times" w:cs="Times"/>
          <w:sz w:val="20"/>
          <w:szCs w:val="20"/>
        </w:rPr>
      </w:pPr>
      <w:r>
        <w:rPr>
          <w:rFonts w:ascii="Times" w:eastAsia="Times" w:hAnsi="Times" w:cs="Times"/>
          <w:sz w:val="20"/>
          <w:szCs w:val="20"/>
        </w:rPr>
        <w:object w:dxaOrig="1508" w:dyaOrig="982" w14:anchorId="45DB9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9" o:title=""/>
          </v:shape>
          <o:OLEObject Type="Embed" ProgID="Excel.Sheet.12" ShapeID="_x0000_i1027" DrawAspect="Icon" ObjectID="_1724748648" r:id="rId10"/>
        </w:object>
      </w:r>
    </w:p>
    <w:p w14:paraId="0000004C" w14:textId="77777777" w:rsidR="00D2716F" w:rsidRDefault="00D2716F">
      <w:pPr>
        <w:jc w:val="left"/>
        <w:rPr>
          <w:rFonts w:ascii="Arial" w:eastAsia="Arial" w:hAnsi="Arial"/>
        </w:rPr>
      </w:pPr>
    </w:p>
    <w:p w14:paraId="0000004D" w14:textId="77777777" w:rsidR="00D2716F" w:rsidRDefault="00D2716F">
      <w:pPr>
        <w:jc w:val="left"/>
        <w:rPr>
          <w:rFonts w:ascii="Arial" w:eastAsia="Arial" w:hAnsi="Arial"/>
        </w:rPr>
      </w:pPr>
    </w:p>
    <w:p w14:paraId="0000004E" w14:textId="77777777" w:rsidR="00D2716F" w:rsidRDefault="00D2716F">
      <w:pPr>
        <w:jc w:val="left"/>
        <w:rPr>
          <w:rFonts w:ascii="Arial" w:eastAsia="Arial" w:hAnsi="Arial"/>
        </w:rPr>
      </w:pPr>
    </w:p>
    <w:p w14:paraId="0000004F" w14:textId="77777777" w:rsidR="00D2716F" w:rsidRDefault="00D2716F">
      <w:pPr>
        <w:jc w:val="left"/>
        <w:rPr>
          <w:rFonts w:ascii="Arial" w:eastAsia="Arial" w:hAnsi="Arial"/>
        </w:rPr>
      </w:pPr>
    </w:p>
    <w:p w14:paraId="00000050" w14:textId="44FE465E" w:rsidR="00D2716F" w:rsidRDefault="00D2716F">
      <w:pPr>
        <w:jc w:val="left"/>
        <w:rPr>
          <w:rFonts w:ascii="Arial" w:eastAsia="Arial" w:hAnsi="Arial"/>
        </w:rPr>
      </w:pPr>
    </w:p>
    <w:p w14:paraId="00000051" w14:textId="77777777" w:rsidR="00D2716F" w:rsidRDefault="00D2716F">
      <w:pPr>
        <w:jc w:val="left"/>
        <w:rPr>
          <w:rFonts w:ascii="Arial" w:eastAsia="Arial" w:hAnsi="Arial"/>
        </w:rPr>
      </w:pPr>
    </w:p>
    <w:p w14:paraId="00000052" w14:textId="77777777" w:rsidR="00D2716F" w:rsidRDefault="00D2716F"/>
    <w:p w14:paraId="00000053" w14:textId="77777777" w:rsidR="00D2716F" w:rsidRDefault="00D2716F"/>
    <w:p w14:paraId="00000054" w14:textId="77777777" w:rsidR="00D2716F" w:rsidRDefault="00D2716F"/>
    <w:p w14:paraId="00000055" w14:textId="77777777" w:rsidR="00D2716F" w:rsidRDefault="00D2716F">
      <w:pPr>
        <w:jc w:val="left"/>
        <w:rPr>
          <w:rFonts w:ascii="Arial" w:eastAsia="Arial" w:hAnsi="Arial"/>
        </w:rPr>
      </w:pPr>
    </w:p>
    <w:sectPr w:rsidR="00D2716F">
      <w:headerReference w:type="default" r:id="rId11"/>
      <w:footerReference w:type="default" r:id="rId12"/>
      <w:head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5B90B" w14:textId="77777777" w:rsidR="003668F8" w:rsidRDefault="003668F8">
      <w:pPr>
        <w:spacing w:after="0"/>
      </w:pPr>
      <w:r>
        <w:separator/>
      </w:r>
    </w:p>
  </w:endnote>
  <w:endnote w:type="continuationSeparator" w:id="0">
    <w:p w14:paraId="054CBD7A" w14:textId="77777777" w:rsidR="003668F8" w:rsidRDefault="00366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A" w14:textId="77777777" w:rsidR="00D2716F" w:rsidRDefault="003668F8">
    <w:pPr>
      <w:tabs>
        <w:tab w:val="center" w:pos="4513"/>
        <w:tab w:val="right" w:pos="9026"/>
      </w:tabs>
      <w:spacing w:after="0"/>
      <w:rPr>
        <w:rFonts w:ascii="Arial" w:eastAsia="Arial" w:hAnsi="Arial"/>
        <w:sz w:val="20"/>
        <w:szCs w:val="20"/>
      </w:rPr>
    </w:pPr>
    <w:r>
      <w:rPr>
        <w:rFonts w:ascii="Arial" w:eastAsia="Arial" w:hAnsi="Arial"/>
        <w:sz w:val="20"/>
        <w:szCs w:val="20"/>
      </w:rPr>
      <w:t>DPS Ref: RM6241</w:t>
    </w:r>
    <w:r>
      <w:rPr>
        <w:rFonts w:ascii="Arial" w:eastAsia="Arial" w:hAnsi="Arial"/>
        <w:sz w:val="20"/>
        <w:szCs w:val="20"/>
      </w:rPr>
      <w:tab/>
    </w:r>
    <w:r>
      <w:rPr>
        <w:rFonts w:ascii="Arial" w:eastAsia="Arial" w:hAnsi="Arial"/>
        <w:sz w:val="20"/>
        <w:szCs w:val="20"/>
      </w:rPr>
      <w:t xml:space="preserve">                                           </w:t>
    </w:r>
  </w:p>
  <w:p w14:paraId="0000005B" w14:textId="331131AC" w:rsidR="00D2716F" w:rsidRDefault="003668F8">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D12CE">
      <w:rPr>
        <w:rFonts w:ascii="Arial" w:eastAsia="Arial" w:hAnsi="Arial"/>
        <w:color w:val="000000"/>
        <w:sz w:val="20"/>
        <w:szCs w:val="20"/>
      </w:rPr>
      <w:fldChar w:fldCharType="separate"/>
    </w:r>
    <w:r w:rsidR="00DD12CE">
      <w:rPr>
        <w:rFonts w:ascii="Arial" w:eastAsia="Arial" w:hAnsi="Arial"/>
        <w:noProof/>
        <w:color w:val="000000"/>
        <w:sz w:val="20"/>
        <w:szCs w:val="20"/>
      </w:rPr>
      <w:t>1</w:t>
    </w:r>
    <w:r>
      <w:rPr>
        <w:rFonts w:ascii="Arial" w:eastAsia="Arial" w:hAnsi="Arial"/>
        <w:color w:val="000000"/>
        <w:sz w:val="20"/>
        <w:szCs w:val="20"/>
      </w:rPr>
      <w:fldChar w:fldCharType="end"/>
    </w:r>
  </w:p>
  <w:p w14:paraId="0000005C" w14:textId="77777777" w:rsidR="00D2716F" w:rsidRDefault="003668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D3065" w14:textId="77777777" w:rsidR="003668F8" w:rsidRDefault="003668F8">
      <w:pPr>
        <w:spacing w:after="0"/>
      </w:pPr>
      <w:r>
        <w:separator/>
      </w:r>
    </w:p>
  </w:footnote>
  <w:footnote w:type="continuationSeparator" w:id="0">
    <w:p w14:paraId="2DAD2FDB" w14:textId="77777777" w:rsidR="003668F8" w:rsidRDefault="003668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D2716F" w:rsidRDefault="003668F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DPS Schedule 5 (Management Levy and Information)</w:t>
    </w:r>
  </w:p>
  <w:p w14:paraId="00000059" w14:textId="77777777" w:rsidR="00D2716F" w:rsidRDefault="003668F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D2716F" w:rsidRDefault="003668F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D2716F" w:rsidRDefault="003668F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53E5C"/>
    <w:multiLevelType w:val="multilevel"/>
    <w:tmpl w:val="FF60BEB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C921BC9"/>
    <w:multiLevelType w:val="multilevel"/>
    <w:tmpl w:val="637C28A2"/>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26F4B4D"/>
    <w:multiLevelType w:val="multilevel"/>
    <w:tmpl w:val="11E4957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16F"/>
    <w:rsid w:val="003668F8"/>
    <w:rsid w:val="00D2716F"/>
    <w:rsid w:val="00DD1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E5319A-1EE3-48A4-81BE-D49A61989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CA2858"/>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5PU4wVlPqi0Ft9fUzl8qOxrtnw==">AMUW2mWWYBttYbyG6Y9ujYAW3sdLRRDxETPo9X030eP1V7eSveRArfUZEXbF4UlZu/0HZJ7EUoEES3cNkHtndUO4O25+VkxBPZKh+AZMUnHmyzo1KzNQ+b4n/QCMSxVu9DDr6wJuWcBBiLj/2y5tJs5/JKPop6r6p7bFuH+Hpgksng/gOPVnOn1zfxVfaENxQE7QplxOqnA+jMsFwwk/Vxao8HfNgMSP3k8Xsj7iIWVds+SzOIvQt44=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1153</Words>
  <Characters>6578</Characters>
  <Application>Microsoft Office Word</Application>
  <DocSecurity>0</DocSecurity>
  <Lines>54</Lines>
  <Paragraphs>15</Paragraphs>
  <ScaleCrop>false</ScaleCrop>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Woods</cp:lastModifiedBy>
  <cp:revision>2</cp:revision>
  <dcterms:created xsi:type="dcterms:W3CDTF">2020-02-27T11:43:00Z</dcterms:created>
  <dcterms:modified xsi:type="dcterms:W3CDTF">2022-09-15T11:04:00Z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